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435" w:rsidRDefault="008845CC">
      <w:pPr>
        <w:pStyle w:val="Nagwek1"/>
        <w:jc w:val="righ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Sieniawa</w:t>
      </w:r>
      <w:proofErr w:type="spellEnd"/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3.11.2025</w:t>
      </w:r>
    </w:p>
    <w:p w:rsidR="00786435" w:rsidRDefault="008845CC">
      <w:pPr>
        <w:pStyle w:val="Nagwek1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OGŁOSZENIE O OTWARTYM NABORZE PARTNERA DO PROJEKTU</w:t>
      </w:r>
    </w:p>
    <w:p w:rsidR="00786435" w:rsidRDefault="00786435">
      <w:pPr>
        <w:rPr>
          <w:lang w:val="en-US" w:eastAsia="en-US" w:bidi="ar-SA"/>
        </w:rPr>
      </w:pPr>
    </w:p>
    <w:p w:rsidR="00786435" w:rsidRDefault="008845CC">
      <w:pPr>
        <w:pStyle w:val="Nagwek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Informacje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ogólne</w:t>
      </w:r>
      <w:proofErr w:type="spellEnd"/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Podmiot ogłasza otwarty nabór partnera/partnerów do wspólnej realizacji projektu planowanego</w:t>
      </w:r>
      <w:r>
        <w:rPr>
          <w:rFonts w:cs="Times New Roman"/>
        </w:rPr>
        <w:t xml:space="preserve"> do złożenia w ramach programu FEPK 2021–2027, Priorytet 7 – Kapitał ludzki gotowy do zmian, Działanie FEPK.07.19 Integracja społeczna.</w:t>
      </w:r>
    </w:p>
    <w:p w:rsidR="00786435" w:rsidRDefault="008845CC">
      <w:pPr>
        <w:pStyle w:val="Nagwek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Cel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partnerstwa</w:t>
      </w:r>
      <w:proofErr w:type="spellEnd"/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Celem partnerstwa jest wspólna realizacja działań na rzecz osób usamodzielniających się poprzez utwor</w:t>
      </w:r>
      <w:r>
        <w:rPr>
          <w:rFonts w:cs="Times New Roman"/>
        </w:rPr>
        <w:t>zenie oraz funkcjonowanie mieszkań treningowych i wspomaganych, a także realizacja kompleksowego wsparcia obejmującego: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- szkolenia rozwijające kompetencje życiowe i zawodowe,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- wsparcie psychologiczne i społeczne,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- doradztwo zawodowe i pomoc w wyborze śc</w:t>
      </w:r>
      <w:r>
        <w:rPr>
          <w:rFonts w:cs="Times New Roman"/>
        </w:rPr>
        <w:t>ieżki zawodowej,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- działania usamodzielniające w obszarze prowadzenia gospodarstwa domowego,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- budowanie i moderowanie kręgów wsparcia z udziałem społeczności lokalnej,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- wsparcie asystenta/opiekuna usamodzielniania.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Partnerstwo ma na celu poprawę funkcjon</w:t>
      </w:r>
      <w:r>
        <w:rPr>
          <w:rFonts w:cs="Times New Roman"/>
        </w:rPr>
        <w:t>owania społecznego, zwiększenie samodzielności życiowej oraz przygotowanie uczestników do pełnego wejścia na rynek pracy.</w:t>
      </w:r>
    </w:p>
    <w:p w:rsidR="00786435" w:rsidRDefault="008845CC">
      <w:pPr>
        <w:pStyle w:val="Nagwek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Zakres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współpracy</w:t>
      </w:r>
      <w:proofErr w:type="spellEnd"/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Partner będzie współodpowiedzialny za realizację działań merytorycznych w projekcie, w szczególności: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- prowadzen</w:t>
      </w:r>
      <w:r>
        <w:rPr>
          <w:rFonts w:cs="Times New Roman"/>
        </w:rPr>
        <w:t>ie działań w mieszkaniach treningowych,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- świadczenie usług doradczych i psychologicznych,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- organizację i prowadzenie szkoleń,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- wsparcie osób w procesie usamodzielniania,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- tworzenie, koordynację lub udział w kręgach wsparcia.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Zakres współpracy obejmuje </w:t>
      </w:r>
      <w:r>
        <w:rPr>
          <w:rFonts w:cs="Times New Roman"/>
        </w:rPr>
        <w:t>także udział w przygotowaniu wniosku o dofinansowanie oraz udział w zarządzaniu projektem.</w:t>
      </w:r>
    </w:p>
    <w:p w:rsidR="00786435" w:rsidRDefault="008845CC">
      <w:pPr>
        <w:pStyle w:val="Nagwek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Kryteria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wyboru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partnera</w:t>
      </w:r>
      <w:proofErr w:type="spellEnd"/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Zgodnie z regulaminem wyboru projektów, podczas selekcji oceniane będzie: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- zgodność działań partnera z celami partnerstwa,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- deklarowany</w:t>
      </w:r>
      <w:r>
        <w:rPr>
          <w:rFonts w:cs="Times New Roman"/>
        </w:rPr>
        <w:t xml:space="preserve"> wkład partnera w realizację projektu (merytoryczny, kadrowy, organizacyjny lub rzeczowy),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- doświadczenie w realizacji projektów o podobnym charakterze, w szczególności dotyczących mieszkań treningowych, usług społecznych, pracy z młodzieżą, pieczą zastęp</w:t>
      </w:r>
      <w:r>
        <w:rPr>
          <w:rFonts w:cs="Times New Roman"/>
        </w:rPr>
        <w:t xml:space="preserve">czą lub </w:t>
      </w:r>
      <w:r>
        <w:rPr>
          <w:rFonts w:cs="Times New Roman"/>
        </w:rPr>
        <w:lastRenderedPageBreak/>
        <w:t>usamodzielnianiem.</w:t>
      </w:r>
    </w:p>
    <w:p w:rsidR="00786435" w:rsidRDefault="008845CC">
      <w:pPr>
        <w:pStyle w:val="Nagwek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Wymagane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dokumenty</w:t>
      </w:r>
      <w:proofErr w:type="spellEnd"/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Podmiot zgłaszający się do naboru zobowiązany jest do złożenia: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- opisu doświadczenia w obszarze usług społecznych, usamodzielniania, mieszkań treningowych lub pokrewnych,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- opisu potencjału organizacyjnego </w:t>
      </w:r>
      <w:r>
        <w:rPr>
          <w:rFonts w:cs="Times New Roman"/>
        </w:rPr>
        <w:t>i kadrowego,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- deklaracji wkładu w projekt,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- aktualnego odpisu z KRS lub innego rejestru,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- oświadczeń wymaganych przez ogłaszającego.</w:t>
      </w:r>
    </w:p>
    <w:p w:rsidR="00786435" w:rsidRDefault="008845CC">
      <w:pPr>
        <w:pStyle w:val="Nagwek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Termin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sposób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składania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dokumentów</w:t>
      </w:r>
      <w:proofErr w:type="spellEnd"/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Termin zgłoszeń: do 26.11.2025 r.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Dokumenty należy składać w formie elektroniczn</w:t>
      </w:r>
      <w:r>
        <w:rPr>
          <w:rFonts w:cs="Times New Roman"/>
        </w:rPr>
        <w:t>ej na adres fundacjaeducare@gmail.com</w:t>
      </w:r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Zgłoszenia złożone po terminie nie będą rozpatrywane.</w:t>
      </w:r>
    </w:p>
    <w:p w:rsidR="00786435" w:rsidRDefault="008845CC">
      <w:pPr>
        <w:pStyle w:val="Nagwek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7.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Informacja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wynikach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naboru</w:t>
      </w:r>
      <w:proofErr w:type="spellEnd"/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Informacja o wybranym partnerze/partnerach zostanie opublikowana na stronie internetowej podmiotu ogłaszającego nabór.</w:t>
      </w:r>
    </w:p>
    <w:p w:rsidR="00786435" w:rsidRDefault="008845CC">
      <w:pPr>
        <w:pStyle w:val="Nagwek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8.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Postanowie</w:t>
      </w:r>
      <w:r>
        <w:rPr>
          <w:rFonts w:ascii="Times New Roman" w:hAnsi="Times New Roman"/>
          <w:color w:val="auto"/>
          <w:sz w:val="24"/>
          <w:szCs w:val="24"/>
        </w:rPr>
        <w:t>nia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końcowe</w:t>
      </w:r>
      <w:proofErr w:type="spellEnd"/>
    </w:p>
    <w:p w:rsidR="00786435" w:rsidRDefault="008845CC">
      <w:pPr>
        <w:spacing w:line="276" w:lineRule="auto"/>
        <w:rPr>
          <w:rFonts w:cs="Times New Roman"/>
        </w:rPr>
      </w:pPr>
      <w:r>
        <w:rPr>
          <w:rFonts w:cs="Times New Roman"/>
        </w:rPr>
        <w:t>Podmiot ogłaszający zastrzega sobie prawo do unieważnienia naboru bez podania przyczyny.</w:t>
      </w:r>
    </w:p>
    <w:p w:rsidR="00786435" w:rsidRDefault="00786435">
      <w:pPr>
        <w:pStyle w:val="Standard"/>
        <w:jc w:val="right"/>
      </w:pPr>
    </w:p>
    <w:sectPr w:rsidR="00786435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5CC" w:rsidRDefault="008845CC">
      <w:r>
        <w:separator/>
      </w:r>
    </w:p>
  </w:endnote>
  <w:endnote w:type="continuationSeparator" w:id="0">
    <w:p w:rsidR="008845CC" w:rsidRDefault="0088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5CC" w:rsidRDefault="008845CC">
      <w:r>
        <w:rPr>
          <w:color w:val="000000"/>
        </w:rPr>
        <w:separator/>
      </w:r>
    </w:p>
  </w:footnote>
  <w:footnote w:type="continuationSeparator" w:id="0">
    <w:p w:rsidR="008845CC" w:rsidRDefault="00884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6A8" w:rsidRDefault="008845CC">
    <w:pPr>
      <w:pStyle w:val="Nagwek"/>
      <w:jc w:val="center"/>
    </w:pPr>
    <w:r>
      <w:rPr>
        <w:b/>
        <w:bCs/>
        <w:noProof/>
        <w:color w:val="70AD47"/>
        <w:sz w:val="36"/>
        <w:szCs w:val="36"/>
        <w:lang w:eastAsia="pl-P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89538</wp:posOffset>
          </wp:positionH>
          <wp:positionV relativeFrom="paragraph">
            <wp:posOffset>-209553</wp:posOffset>
          </wp:positionV>
          <wp:extent cx="1533521" cy="1140997"/>
          <wp:effectExtent l="0" t="0" r="0" b="2003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3521" cy="1140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color w:val="70AD47"/>
        <w:sz w:val="36"/>
        <w:szCs w:val="36"/>
      </w:rPr>
      <w:t>FUNDACJA EDUCARE</w:t>
    </w:r>
  </w:p>
  <w:p w:rsidR="002516A8" w:rsidRDefault="008845CC">
    <w:pPr>
      <w:pStyle w:val="Nagwek"/>
      <w:jc w:val="center"/>
    </w:pPr>
    <w:r>
      <w:t>KRS 0000158923, NIP 792-20-13-196</w:t>
    </w:r>
  </w:p>
  <w:p w:rsidR="002516A8" w:rsidRDefault="008845CC">
    <w:pPr>
      <w:pStyle w:val="Nagwek"/>
      <w:jc w:val="center"/>
    </w:pPr>
    <w:r>
      <w:t>Tadeusza Kościuszki 42G, 37-530 Sieniawa</w:t>
    </w:r>
  </w:p>
  <w:p w:rsidR="002516A8" w:rsidRDefault="008845CC">
    <w:pPr>
      <w:pStyle w:val="Nagwek"/>
      <w:jc w:val="center"/>
    </w:pPr>
    <w:hyperlink r:id="rId2" w:history="1">
      <w:r>
        <w:rPr>
          <w:rStyle w:val="Hipercze"/>
        </w:rPr>
        <w:t>fundacjaeducare@gmail.com</w:t>
      </w:r>
    </w:hyperlink>
  </w:p>
  <w:p w:rsidR="002516A8" w:rsidRDefault="008845CC">
    <w:pPr>
      <w:pStyle w:val="Nagwek"/>
      <w:jc w:val="center"/>
      <w:rPr>
        <w:color w:val="70AD47"/>
      </w:rPr>
    </w:pPr>
    <w:r>
      <w:rPr>
        <w:color w:val="70AD47"/>
      </w:rPr>
      <w:t>_______________________________________________________________________________</w:t>
    </w:r>
  </w:p>
  <w:p w:rsidR="002516A8" w:rsidRDefault="008845CC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86435"/>
    <w:rsid w:val="00786435"/>
    <w:rsid w:val="008845CC"/>
    <w:rsid w:val="00A5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F1138-5BE4-4E18-B084-8550F8E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widowControl/>
      <w:suppressAutoHyphens w:val="0"/>
      <w:spacing w:before="480" w:line="276" w:lineRule="auto"/>
      <w:textAlignment w:val="auto"/>
      <w:outlineLvl w:val="0"/>
    </w:pPr>
    <w:rPr>
      <w:rFonts w:ascii="Calibri Light" w:eastAsia="Times New Roman" w:hAnsi="Calibri Light" w:cs="Times New Roman"/>
      <w:b/>
      <w:bCs/>
      <w:color w:val="2F5496"/>
      <w:kern w:val="0"/>
      <w:sz w:val="28"/>
      <w:szCs w:val="28"/>
      <w:lang w:val="en-US" w:eastAsia="en-US" w:bidi="ar-SA"/>
    </w:rPr>
  </w:style>
  <w:style w:type="paragraph" w:styleId="Nagwek2">
    <w:name w:val="heading 2"/>
    <w:basedOn w:val="Normalny"/>
    <w:next w:val="Normalny"/>
    <w:pPr>
      <w:keepNext/>
      <w:keepLines/>
      <w:widowControl/>
      <w:suppressAutoHyphens w:val="0"/>
      <w:spacing w:before="200" w:line="276" w:lineRule="auto"/>
      <w:textAlignment w:val="auto"/>
      <w:outlineLvl w:val="1"/>
    </w:pPr>
    <w:rPr>
      <w:rFonts w:ascii="Calibri Light" w:eastAsia="Times New Roman" w:hAnsi="Calibri Light" w:cs="Times New Roman"/>
      <w:b/>
      <w:bCs/>
      <w:color w:val="4472C4"/>
      <w:kern w:val="0"/>
      <w:sz w:val="26"/>
      <w:szCs w:val="26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olor w:val="2F5496"/>
      <w:kern w:val="0"/>
      <w:sz w:val="28"/>
      <w:szCs w:val="28"/>
      <w:lang w:val="en-US" w:eastAsia="en-US" w:bidi="ar-SA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color w:val="4472C4"/>
      <w:kern w:val="0"/>
      <w:sz w:val="26"/>
      <w:szCs w:val="2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acjaeducare@gmail.com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W11</cp:lastModifiedBy>
  <cp:revision>3</cp:revision>
  <dcterms:created xsi:type="dcterms:W3CDTF">2025-11-23T17:36:00Z</dcterms:created>
  <dcterms:modified xsi:type="dcterms:W3CDTF">2025-11-23T17:36:00Z</dcterms:modified>
</cp:coreProperties>
</file>